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6135" w14:textId="4484D237" w:rsidR="00192D03" w:rsidRDefault="00192D03" w:rsidP="00192D03">
      <w:pPr>
        <w:ind w:firstLineChars="100" w:firstLine="520"/>
        <w:jc w:val="center"/>
        <w:rPr>
          <w:rFonts w:ascii="UD デジタル 教科書体 NK" w:eastAsia="UD デジタル 教科書体 NK"/>
          <w:sz w:val="52"/>
          <w:szCs w:val="52"/>
        </w:rPr>
      </w:pPr>
      <w:r w:rsidRPr="00192D03">
        <w:rPr>
          <w:rFonts w:ascii="UD デジタル 教科書体 NK" w:eastAsia="UD デジタル 教科書体 NK" w:hint="eastAsia"/>
          <w:sz w:val="52"/>
          <w:szCs w:val="52"/>
        </w:rPr>
        <w:t>別れの季節</w:t>
      </w:r>
    </w:p>
    <w:p w14:paraId="36816F3C" w14:textId="470EFBE8" w:rsidR="00192D03" w:rsidRDefault="00192D03" w:rsidP="00192D03">
      <w:pPr>
        <w:ind w:firstLineChars="100" w:firstLine="220"/>
        <w:jc w:val="left"/>
        <w:rPr>
          <w:rFonts w:ascii="UD デジタル 教科書体 NK" w:eastAsia="UD デジタル 教科書体 NK"/>
          <w:sz w:val="22"/>
        </w:rPr>
      </w:pPr>
      <w:r w:rsidRPr="00192D03">
        <w:rPr>
          <w:rFonts w:ascii="UD デジタル 教科書体 NK" w:eastAsia="UD デジタル 教科書体 NK" w:hint="eastAsia"/>
          <w:sz w:val="22"/>
        </w:rPr>
        <w:t>３月に入り、ふたば寄宿舎にも別れの季節が訪れました。別れはさみしいものですが、旅立つ先輩の門出を祝う大事な季節でもあります。舎生は卒業生との最後の時間をかみしめるように過ごしていました。思い出話に花を咲かせ、思わず涙がこぼれる場面もありまし</w:t>
      </w:r>
      <w:r w:rsidR="003E5166">
        <w:rPr>
          <w:rFonts w:ascii="UD デジタル 教科書体 NK" w:eastAsia="UD デジタル 教科書体 NK" w:hint="eastAsia"/>
          <w:sz w:val="22"/>
        </w:rPr>
        <w:t>た。「こんな先輩になりたいな。」「限られた時間を楽しまなきゃな。」そんな声が聞こえてき</w:t>
      </w:r>
      <w:r w:rsidR="0003268E">
        <w:rPr>
          <w:rFonts w:ascii="UD デジタル 教科書体 NK" w:eastAsia="UD デジタル 教科書体 NK" w:hint="eastAsia"/>
          <w:sz w:val="22"/>
        </w:rPr>
        <w:t>ました。</w:t>
      </w:r>
      <w:r w:rsidR="00027F01">
        <w:rPr>
          <w:rFonts w:ascii="UD デジタル 教科書体 NK" w:eastAsia="UD デジタル 教科書体 NK" w:hint="eastAsia"/>
          <w:sz w:val="22"/>
        </w:rPr>
        <w:t>今後の</w:t>
      </w:r>
      <w:r w:rsidR="0003268E">
        <w:rPr>
          <w:rFonts w:ascii="UD デジタル 教科書体 NK" w:eastAsia="UD デジタル 教科書体 NK" w:hint="eastAsia"/>
          <w:sz w:val="22"/>
        </w:rPr>
        <w:t>卒業生の活躍</w:t>
      </w:r>
      <w:r w:rsidR="00405B94">
        <w:rPr>
          <w:rFonts w:ascii="UD デジタル 教科書体 NK" w:eastAsia="UD デジタル 教科書体 NK" w:hint="eastAsia"/>
          <w:sz w:val="22"/>
        </w:rPr>
        <w:t>と舎生の成長に</w:t>
      </w:r>
      <w:r w:rsidR="0003268E">
        <w:rPr>
          <w:rFonts w:ascii="UD デジタル 教科書体 NK" w:eastAsia="UD デジタル 教科書体 NK" w:hint="eastAsia"/>
          <w:sz w:val="22"/>
        </w:rPr>
        <w:t>期待し</w:t>
      </w:r>
      <w:r w:rsidR="00027F01">
        <w:rPr>
          <w:rFonts w:ascii="UD デジタル 教科書体 NK" w:eastAsia="UD デジタル 教科書体 NK" w:hint="eastAsia"/>
          <w:sz w:val="22"/>
        </w:rPr>
        <w:t>たいと思います。今年度のふたば寄宿舎の活動にご協力いただき、ありがとうございました。</w:t>
      </w:r>
    </w:p>
    <w:p w14:paraId="4AE74FFD" w14:textId="34483865" w:rsidR="00F75C57" w:rsidRDefault="00405B94" w:rsidP="00192D03">
      <w:pPr>
        <w:ind w:firstLineChars="100" w:firstLine="220"/>
        <w:jc w:val="left"/>
        <w:rPr>
          <w:rFonts w:ascii="UD デジタル 教科書体 NK" w:eastAsia="UD デジタル 教科書体 NK"/>
          <w:sz w:val="22"/>
        </w:rPr>
      </w:pPr>
      <w:r>
        <w:rPr>
          <w:rFonts w:ascii="UD デジタル 教科書体 NK" w:eastAsia="UD デジタル 教科書体 NK"/>
          <w:noProof/>
          <w:sz w:val="22"/>
        </w:rPr>
        <w:drawing>
          <wp:anchor distT="0" distB="0" distL="114300" distR="114300" simplePos="0" relativeHeight="251660288" behindDoc="0" locked="0" layoutInCell="1" allowOverlap="1" wp14:anchorId="735CA0B1" wp14:editId="4C364EEA">
            <wp:simplePos x="0" y="0"/>
            <wp:positionH relativeFrom="margin">
              <wp:align>right</wp:align>
            </wp:positionH>
            <wp:positionV relativeFrom="paragraph">
              <wp:posOffset>217805</wp:posOffset>
            </wp:positionV>
            <wp:extent cx="2640000" cy="1980000"/>
            <wp:effectExtent l="0" t="0" r="8255" b="127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0000" cy="1980000"/>
                    </a:xfrm>
                    <a:prstGeom prst="rect">
                      <a:avLst/>
                    </a:prstGeom>
                  </pic:spPr>
                </pic:pic>
              </a:graphicData>
            </a:graphic>
            <wp14:sizeRelH relativeFrom="margin">
              <wp14:pctWidth>0</wp14:pctWidth>
            </wp14:sizeRelH>
            <wp14:sizeRelV relativeFrom="margin">
              <wp14:pctHeight>0</wp14:pctHeight>
            </wp14:sizeRelV>
          </wp:anchor>
        </w:drawing>
      </w:r>
      <w:r w:rsidR="00F75C57">
        <w:rPr>
          <w:rFonts w:ascii="UD デジタル 教科書体 NK" w:eastAsia="UD デジタル 教科書体 NK" w:hint="eastAsia"/>
          <w:noProof/>
          <w:sz w:val="22"/>
        </w:rPr>
        <w:drawing>
          <wp:anchor distT="0" distB="0" distL="114300" distR="114300" simplePos="0" relativeHeight="251659264" behindDoc="0" locked="0" layoutInCell="1" allowOverlap="1" wp14:anchorId="0EA559CF" wp14:editId="77416B11">
            <wp:simplePos x="0" y="0"/>
            <wp:positionH relativeFrom="margin">
              <wp:align>left</wp:align>
            </wp:positionH>
            <wp:positionV relativeFrom="paragraph">
              <wp:posOffset>225425</wp:posOffset>
            </wp:positionV>
            <wp:extent cx="2640000" cy="1980000"/>
            <wp:effectExtent l="0" t="0" r="8255"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0000" cy="1980000"/>
                    </a:xfrm>
                    <a:prstGeom prst="rect">
                      <a:avLst/>
                    </a:prstGeom>
                  </pic:spPr>
                </pic:pic>
              </a:graphicData>
            </a:graphic>
            <wp14:sizeRelH relativeFrom="margin">
              <wp14:pctWidth>0</wp14:pctWidth>
            </wp14:sizeRelH>
            <wp14:sizeRelV relativeFrom="margin">
              <wp14:pctHeight>0</wp14:pctHeight>
            </wp14:sizeRelV>
          </wp:anchor>
        </w:drawing>
      </w:r>
    </w:p>
    <w:p w14:paraId="0E53B4B5" w14:textId="3C84233A" w:rsidR="00F75C57" w:rsidRPr="00192D03" w:rsidRDefault="00F75C57" w:rsidP="00192D03">
      <w:pPr>
        <w:ind w:firstLineChars="100" w:firstLine="220"/>
        <w:jc w:val="left"/>
        <w:rPr>
          <w:rFonts w:ascii="UD デジタル 教科書体 NK" w:eastAsia="UD デジタル 教科書体 NK"/>
          <w:sz w:val="22"/>
        </w:rPr>
      </w:pPr>
    </w:p>
    <w:sectPr w:rsidR="00F75C57" w:rsidRPr="00192D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03"/>
    <w:rsid w:val="00027F01"/>
    <w:rsid w:val="0003268E"/>
    <w:rsid w:val="00192D03"/>
    <w:rsid w:val="003E5166"/>
    <w:rsid w:val="00405B94"/>
    <w:rsid w:val="00783F12"/>
    <w:rsid w:val="00F7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A6949B"/>
  <w15:chartTrackingRefBased/>
  <w15:docId w15:val="{808248A0-EC98-4046-AF2A-BE3940E5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Kume Katsuhiko</dc:creator>
  <cp:keywords/>
  <dc:description/>
  <cp:lastModifiedBy>Kume Katsuhiko</cp:lastModifiedBy>
  <cp:revision>4</cp:revision>
  <cp:lastPrinted>2026-03-17T01:16:00Z</cp:lastPrinted>
  <dcterms:created xsi:type="dcterms:W3CDTF">2026-03-12T01:20:00Z</dcterms:created>
  <dcterms:modified xsi:type="dcterms:W3CDTF">2026-03-25T04:11:00Z</dcterms:modified>
</cp:coreProperties>
</file>